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23D" w:rsidRPr="00F66C80" w:rsidRDefault="00F66C80" w:rsidP="00F66C80">
      <w:pPr>
        <w:jc w:val="center"/>
        <w:rPr>
          <w:b/>
          <w:sz w:val="28"/>
          <w:szCs w:val="28"/>
        </w:rPr>
      </w:pPr>
      <w:r w:rsidRPr="00F66C80">
        <w:rPr>
          <w:b/>
          <w:sz w:val="28"/>
          <w:szCs w:val="28"/>
        </w:rPr>
        <w:t>P</w:t>
      </w:r>
      <w:r w:rsidR="008A023D" w:rsidRPr="00F66C80">
        <w:rPr>
          <w:b/>
          <w:sz w:val="28"/>
          <w:szCs w:val="28"/>
        </w:rPr>
        <w:t>roblemas Observado</w:t>
      </w:r>
      <w:r>
        <w:rPr>
          <w:b/>
          <w:sz w:val="28"/>
          <w:szCs w:val="28"/>
        </w:rPr>
        <w:t>s</w:t>
      </w:r>
      <w:r w:rsidR="008A023D" w:rsidRPr="00F66C80">
        <w:rPr>
          <w:b/>
          <w:sz w:val="28"/>
          <w:szCs w:val="28"/>
        </w:rPr>
        <w:t xml:space="preserve"> – </w:t>
      </w:r>
      <w:r w:rsidR="00D6206E">
        <w:rPr>
          <w:b/>
          <w:sz w:val="28"/>
          <w:szCs w:val="28"/>
        </w:rPr>
        <w:t>G</w:t>
      </w:r>
      <w:r w:rsidR="008A023D" w:rsidRPr="00F66C80">
        <w:rPr>
          <w:b/>
          <w:sz w:val="28"/>
          <w:szCs w:val="28"/>
        </w:rPr>
        <w:t xml:space="preserve">rau de </w:t>
      </w:r>
      <w:r w:rsidR="00D6206E">
        <w:rPr>
          <w:b/>
          <w:sz w:val="28"/>
          <w:szCs w:val="28"/>
        </w:rPr>
        <w:t>C</w:t>
      </w:r>
      <w:r w:rsidR="008A023D" w:rsidRPr="00F66C80">
        <w:rPr>
          <w:b/>
          <w:sz w:val="28"/>
          <w:szCs w:val="28"/>
        </w:rPr>
        <w:t xml:space="preserve">riticidade por setor </w:t>
      </w:r>
      <w:r w:rsidR="00C00370">
        <w:rPr>
          <w:b/>
          <w:sz w:val="28"/>
          <w:szCs w:val="28"/>
        </w:rPr>
        <w:t>d</w:t>
      </w:r>
      <w:r w:rsidR="008A023D" w:rsidRPr="00F66C80">
        <w:rPr>
          <w:b/>
          <w:sz w:val="28"/>
          <w:szCs w:val="28"/>
        </w:rPr>
        <w:t>a Unidade de Conservação</w:t>
      </w:r>
    </w:p>
    <w:p w:rsidR="00B81086" w:rsidRDefault="00B81086" w:rsidP="00632570">
      <w:pPr>
        <w:ind w:left="567"/>
      </w:pPr>
      <w:r>
        <w:t>Legenda:</w:t>
      </w:r>
    </w:p>
    <w:tbl>
      <w:tblPr>
        <w:tblW w:w="0" w:type="auto"/>
        <w:jc w:val="center"/>
        <w:tblLook w:val="04A0"/>
      </w:tblPr>
      <w:tblGrid>
        <w:gridCol w:w="522"/>
        <w:gridCol w:w="2892"/>
        <w:gridCol w:w="362"/>
        <w:gridCol w:w="2906"/>
        <w:gridCol w:w="447"/>
        <w:gridCol w:w="2723"/>
        <w:gridCol w:w="461"/>
        <w:gridCol w:w="2585"/>
      </w:tblGrid>
      <w:tr w:rsidR="00B81086" w:rsidRPr="003323CF" w:rsidTr="003323CF">
        <w:trPr>
          <w:jc w:val="center"/>
        </w:trPr>
        <w:tc>
          <w:tcPr>
            <w:tcW w:w="522" w:type="dxa"/>
            <w:shd w:val="clear" w:color="auto" w:fill="C4BC96"/>
          </w:tcPr>
          <w:p w:rsidR="00B81086" w:rsidRPr="003323CF" w:rsidRDefault="00E27C86" w:rsidP="003323CF">
            <w:pPr>
              <w:spacing w:after="0" w:line="240" w:lineRule="auto"/>
            </w:pPr>
            <w:r w:rsidRPr="003323CF">
              <w:t>MC</w:t>
            </w:r>
          </w:p>
        </w:tc>
        <w:tc>
          <w:tcPr>
            <w:tcW w:w="2892" w:type="dxa"/>
            <w:shd w:val="clear" w:color="auto" w:fill="EEECE1"/>
          </w:tcPr>
          <w:p w:rsidR="00B81086" w:rsidRPr="003323CF" w:rsidRDefault="008E7184" w:rsidP="003323CF">
            <w:pPr>
              <w:spacing w:after="0" w:line="240" w:lineRule="auto"/>
            </w:pPr>
            <w:proofErr w:type="gramStart"/>
            <w:r w:rsidRPr="003323CF">
              <w:t>muito</w:t>
            </w:r>
            <w:proofErr w:type="gramEnd"/>
            <w:r w:rsidRPr="003323CF">
              <w:t xml:space="preserve"> crítico </w:t>
            </w:r>
          </w:p>
        </w:tc>
        <w:tc>
          <w:tcPr>
            <w:tcW w:w="362" w:type="dxa"/>
            <w:shd w:val="clear" w:color="auto" w:fill="C4BC96"/>
          </w:tcPr>
          <w:p w:rsidR="00B81086" w:rsidRPr="003323CF" w:rsidRDefault="00E27C86" w:rsidP="003323CF">
            <w:pPr>
              <w:spacing w:after="0" w:line="240" w:lineRule="auto"/>
            </w:pPr>
            <w:r w:rsidRPr="003323CF">
              <w:t>C</w:t>
            </w:r>
          </w:p>
        </w:tc>
        <w:tc>
          <w:tcPr>
            <w:tcW w:w="2906" w:type="dxa"/>
            <w:shd w:val="clear" w:color="auto" w:fill="EEECE1"/>
          </w:tcPr>
          <w:p w:rsidR="00B81086" w:rsidRPr="003323CF" w:rsidRDefault="00B81086" w:rsidP="003323CF">
            <w:pPr>
              <w:spacing w:after="0" w:line="240" w:lineRule="auto"/>
            </w:pPr>
            <w:proofErr w:type="gramStart"/>
            <w:r w:rsidRPr="003323CF">
              <w:t>crítico</w:t>
            </w:r>
            <w:proofErr w:type="gramEnd"/>
          </w:p>
        </w:tc>
        <w:tc>
          <w:tcPr>
            <w:tcW w:w="447" w:type="dxa"/>
            <w:shd w:val="clear" w:color="auto" w:fill="C4BC96"/>
          </w:tcPr>
          <w:p w:rsidR="00B81086" w:rsidRPr="003323CF" w:rsidRDefault="00E27C86" w:rsidP="003323CF">
            <w:pPr>
              <w:spacing w:after="0" w:line="240" w:lineRule="auto"/>
            </w:pPr>
            <w:r w:rsidRPr="003323CF">
              <w:t>PC</w:t>
            </w:r>
          </w:p>
        </w:tc>
        <w:tc>
          <w:tcPr>
            <w:tcW w:w="2723" w:type="dxa"/>
            <w:shd w:val="clear" w:color="auto" w:fill="EEECE1"/>
          </w:tcPr>
          <w:p w:rsidR="00B81086" w:rsidRPr="003323CF" w:rsidRDefault="00E27C86" w:rsidP="003323CF">
            <w:pPr>
              <w:spacing w:after="0" w:line="240" w:lineRule="auto"/>
            </w:pPr>
            <w:proofErr w:type="gramStart"/>
            <w:r w:rsidRPr="003323CF">
              <w:t>pouco</w:t>
            </w:r>
            <w:proofErr w:type="gramEnd"/>
            <w:r w:rsidRPr="003323CF">
              <w:t xml:space="preserve"> crítico</w:t>
            </w:r>
          </w:p>
        </w:tc>
        <w:tc>
          <w:tcPr>
            <w:tcW w:w="461" w:type="dxa"/>
            <w:shd w:val="clear" w:color="auto" w:fill="C4BC96"/>
          </w:tcPr>
          <w:p w:rsidR="00B81086" w:rsidRPr="003323CF" w:rsidRDefault="00B81086" w:rsidP="003323CF">
            <w:pPr>
              <w:spacing w:after="0" w:line="240" w:lineRule="auto"/>
            </w:pPr>
            <w:r w:rsidRPr="003323CF">
              <w:t>---</w:t>
            </w:r>
          </w:p>
        </w:tc>
        <w:tc>
          <w:tcPr>
            <w:tcW w:w="2585" w:type="dxa"/>
            <w:shd w:val="clear" w:color="auto" w:fill="EEECE1"/>
          </w:tcPr>
          <w:p w:rsidR="00B81086" w:rsidRPr="003323CF" w:rsidRDefault="00B81086" w:rsidP="003323CF">
            <w:pPr>
              <w:spacing w:after="0" w:line="240" w:lineRule="auto"/>
            </w:pPr>
            <w:r w:rsidRPr="003323CF">
              <w:t>Não se aplica</w:t>
            </w:r>
            <w:r w:rsidR="00E27C86" w:rsidRPr="003323CF">
              <w:t>/sem dados</w:t>
            </w:r>
          </w:p>
        </w:tc>
      </w:tr>
    </w:tbl>
    <w:p w:rsidR="00B81086" w:rsidRDefault="00B81086" w:rsidP="00B81086"/>
    <w:tbl>
      <w:tblPr>
        <w:tblW w:w="13314" w:type="dxa"/>
        <w:jc w:val="center"/>
        <w:tblBorders>
          <w:top w:val="single" w:sz="18" w:space="0" w:color="auto"/>
          <w:bottom w:val="single" w:sz="18" w:space="0" w:color="auto"/>
        </w:tblBorders>
        <w:tblLayout w:type="fixed"/>
        <w:tblLook w:val="04A0"/>
      </w:tblPr>
      <w:tblGrid>
        <w:gridCol w:w="534"/>
        <w:gridCol w:w="326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FF1069" w:rsidRPr="003323CF" w:rsidTr="003323CF">
        <w:trPr>
          <w:cantSplit/>
          <w:trHeight w:val="274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BD4B4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bCs/>
                <w:color w:val="984806"/>
                <w:sz w:val="24"/>
              </w:rPr>
            </w:pPr>
            <w:r w:rsidRPr="003323CF">
              <w:rPr>
                <w:rFonts w:cs="Calibri"/>
                <w:b/>
                <w:bCs/>
                <w:color w:val="984806"/>
                <w:sz w:val="24"/>
              </w:rPr>
              <w:t>Hierarquização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DDD9C3"/>
          </w:tcPr>
          <w:p w:rsidR="00FF1069" w:rsidRPr="003323CF" w:rsidRDefault="00FF1069" w:rsidP="003323CF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</w:rPr>
            </w:pPr>
          </w:p>
          <w:p w:rsidR="00FF1069" w:rsidRPr="003323CF" w:rsidRDefault="00FF1069" w:rsidP="003323CF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</w:rPr>
            </w:pPr>
          </w:p>
          <w:p w:rsidR="00FF1069" w:rsidRPr="003323CF" w:rsidRDefault="00FF1069" w:rsidP="003323CF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</w:rPr>
            </w:pPr>
          </w:p>
          <w:p w:rsidR="00FF1069" w:rsidRPr="003323CF" w:rsidRDefault="00C00370" w:rsidP="003323CF">
            <w:pPr>
              <w:spacing w:after="0" w:line="240" w:lineRule="auto"/>
              <w:ind w:right="113"/>
              <w:jc w:val="center"/>
              <w:rPr>
                <w:rFonts w:cs="Calibri"/>
                <w:b/>
                <w:bCs/>
                <w:color w:val="FFFFFF"/>
              </w:rPr>
            </w:pPr>
            <w:r w:rsidRPr="003323CF">
              <w:rPr>
                <w:rFonts w:cs="Calibri"/>
                <w:b/>
                <w:color w:val="943634"/>
                <w:sz w:val="28"/>
                <w:szCs w:val="28"/>
              </w:rPr>
              <w:t>Principais problemas ambientais na UC</w:t>
            </w:r>
          </w:p>
        </w:tc>
        <w:tc>
          <w:tcPr>
            <w:tcW w:w="9520" w:type="dxa"/>
            <w:gridSpan w:val="1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</w:tcPr>
          <w:p w:rsidR="00FF1069" w:rsidRPr="003323CF" w:rsidRDefault="00FF1069" w:rsidP="003323CF">
            <w:pPr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3323CF">
              <w:rPr>
                <w:rFonts w:cs="Calibri"/>
                <w:b/>
                <w:bCs/>
                <w:sz w:val="24"/>
                <w:szCs w:val="24"/>
              </w:rPr>
              <w:t>Setores</w:t>
            </w:r>
          </w:p>
        </w:tc>
      </w:tr>
      <w:tr w:rsidR="00FF1069" w:rsidRPr="003323CF" w:rsidTr="008509DF">
        <w:trPr>
          <w:cantSplit/>
          <w:trHeight w:val="2200"/>
          <w:jc w:val="center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rPr>
                <w:rFonts w:cs="Calibri"/>
                <w:b/>
                <w:bCs/>
                <w:color w:val="98480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FF1069" w:rsidRPr="003323CF" w:rsidRDefault="00FF1069" w:rsidP="003323CF">
            <w:pPr>
              <w:spacing w:after="0" w:line="240" w:lineRule="auto"/>
              <w:ind w:right="113"/>
              <w:rPr>
                <w:rFonts w:cs="Calibri"/>
                <w:bCs/>
                <w:color w:val="948A5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8509DF" w:rsidP="008509DF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cs="Calibri"/>
                <w:color w:val="4F6228"/>
              </w:rPr>
            </w:pPr>
            <w:r>
              <w:rPr>
                <w:rFonts w:cs="Calibri"/>
                <w:color w:val="4F6228"/>
              </w:rPr>
              <w:t>São Miguel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8509DF" w:rsidP="008509DF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cs="Calibri"/>
                <w:color w:val="4F6228"/>
              </w:rPr>
            </w:pPr>
            <w:r>
              <w:rPr>
                <w:rFonts w:cs="Calibri"/>
                <w:color w:val="4F6228"/>
              </w:rPr>
              <w:t>Talhões 1R e 2R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8509DF" w:rsidP="008509DF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cs="Calibri"/>
                <w:color w:val="4F6228"/>
              </w:rPr>
            </w:pPr>
            <w:r>
              <w:rPr>
                <w:rFonts w:cs="Calibri"/>
                <w:color w:val="4F6228"/>
              </w:rPr>
              <w:t>Uso Público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8509DF" w:rsidP="008509DF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cs="Calibri"/>
                <w:color w:val="4F6228"/>
              </w:rPr>
            </w:pPr>
            <w:r>
              <w:rPr>
                <w:rFonts w:cs="Calibri"/>
                <w:color w:val="4F6228"/>
              </w:rPr>
              <w:t>Estrada intermunicipal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8509DF" w:rsidP="008509DF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cs="Calibri"/>
                <w:color w:val="4F6228"/>
              </w:rPr>
            </w:pPr>
            <w:r>
              <w:rPr>
                <w:rFonts w:cs="Calibri"/>
                <w:color w:val="4F6228"/>
              </w:rPr>
              <w:t>Estrada Operacional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8509DF" w:rsidP="008509DF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cs="Calibri"/>
                <w:color w:val="4F6228"/>
              </w:rPr>
            </w:pPr>
            <w:r>
              <w:rPr>
                <w:rFonts w:cs="Calibri"/>
                <w:color w:val="4F6228"/>
              </w:rPr>
              <w:t>Região da torre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8509DF" w:rsidP="008509DF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cs="Calibri"/>
                <w:color w:val="4F6228"/>
              </w:rPr>
            </w:pPr>
            <w:r>
              <w:rPr>
                <w:rFonts w:cs="Calibri"/>
                <w:color w:val="4F6228"/>
              </w:rPr>
              <w:t>Entorno/ZA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8509DF" w:rsidP="008509DF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cs="Calibri"/>
                <w:color w:val="4F6228"/>
              </w:rPr>
            </w:pPr>
            <w:r>
              <w:rPr>
                <w:rFonts w:cs="Calibri"/>
                <w:color w:val="4F6228"/>
              </w:rPr>
              <w:t>Areião/Estrada antiga RC-Araras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rPr>
                <w:rFonts w:cs="Calibri"/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rPr>
                <w:rFonts w:cs="Calibri"/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rPr>
                <w:rFonts w:cs="Calibri"/>
                <w:b/>
                <w:bCs/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rPr>
                <w:rFonts w:cs="Calibr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rPr>
                <w:rFonts w:cs="Calibri"/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rPr>
                <w:rFonts w:cs="Calibri"/>
              </w:rPr>
            </w:pPr>
          </w:p>
        </w:tc>
      </w:tr>
      <w:tr w:rsidR="00632570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proofErr w:type="gramStart"/>
            <w:r>
              <w:rPr>
                <w:rFonts w:cs="Calibri"/>
                <w:b/>
                <w:bCs/>
                <w:color w:val="76923C"/>
              </w:rPr>
              <w:t>1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r>
              <w:rPr>
                <w:rFonts w:cs="Calibri"/>
                <w:b/>
                <w:bCs/>
                <w:color w:val="76923C"/>
              </w:rPr>
              <w:t xml:space="preserve">Residuos sólidos 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632570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proofErr w:type="gramStart"/>
            <w:r>
              <w:rPr>
                <w:rFonts w:cs="Calibri"/>
                <w:b/>
                <w:bCs/>
                <w:color w:val="76923C"/>
              </w:rPr>
              <w:t>2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r>
              <w:rPr>
                <w:rFonts w:cs="Calibri"/>
                <w:b/>
                <w:bCs/>
                <w:color w:val="76923C"/>
              </w:rPr>
              <w:t>Incêndios florestais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632570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proofErr w:type="gramStart"/>
            <w:r>
              <w:rPr>
                <w:rFonts w:cs="Calibri"/>
                <w:b/>
                <w:bCs/>
                <w:color w:val="76923C"/>
              </w:rPr>
              <w:t>3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r>
              <w:rPr>
                <w:rFonts w:cs="Calibri"/>
                <w:b/>
                <w:bCs/>
                <w:color w:val="76923C"/>
              </w:rPr>
              <w:t>Invasão de bovinos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632570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proofErr w:type="gramStart"/>
            <w:r>
              <w:rPr>
                <w:rFonts w:cs="Calibri"/>
                <w:b/>
                <w:bCs/>
                <w:color w:val="76923C"/>
              </w:rPr>
              <w:t>4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r>
              <w:rPr>
                <w:rFonts w:cs="Calibri"/>
                <w:b/>
                <w:bCs/>
                <w:color w:val="76923C"/>
              </w:rPr>
              <w:t>Cultos religiosos (despachos)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632570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proofErr w:type="gramStart"/>
            <w:r>
              <w:rPr>
                <w:rFonts w:cs="Calibri"/>
                <w:b/>
                <w:bCs/>
                <w:color w:val="76923C"/>
              </w:rPr>
              <w:t>5</w:t>
            </w:r>
            <w:proofErr w:type="gramEnd"/>
          </w:p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r>
              <w:rPr>
                <w:rFonts w:cs="Calibri"/>
                <w:b/>
                <w:bCs/>
                <w:color w:val="76923C"/>
              </w:rPr>
              <w:t>Uso de drogas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632570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proofErr w:type="gramStart"/>
            <w:r>
              <w:rPr>
                <w:rFonts w:cs="Calibri"/>
                <w:b/>
                <w:bCs/>
                <w:color w:val="76923C"/>
              </w:rPr>
              <w:t>6</w:t>
            </w:r>
            <w:proofErr w:type="gramEnd"/>
          </w:p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r>
              <w:rPr>
                <w:rFonts w:cs="Calibri"/>
                <w:b/>
                <w:bCs/>
                <w:color w:val="76923C"/>
              </w:rPr>
              <w:t>Caça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632570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proofErr w:type="gramStart"/>
            <w:r>
              <w:rPr>
                <w:rFonts w:cs="Calibri"/>
                <w:b/>
                <w:bCs/>
                <w:color w:val="76923C"/>
              </w:rPr>
              <w:t>7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color w:val="76923C"/>
              </w:rPr>
            </w:pPr>
            <w:r>
              <w:rPr>
                <w:rFonts w:cs="Calibri"/>
                <w:color w:val="76923C"/>
              </w:rPr>
              <w:t>Pesca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8509DF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</w:tr>
    </w:tbl>
    <w:p w:rsidR="00FF1069" w:rsidRDefault="00FF1069"/>
    <w:tbl>
      <w:tblPr>
        <w:tblW w:w="13314" w:type="dxa"/>
        <w:jc w:val="center"/>
        <w:tblBorders>
          <w:top w:val="single" w:sz="18" w:space="0" w:color="auto"/>
          <w:bottom w:val="single" w:sz="18" w:space="0" w:color="auto"/>
        </w:tblBorders>
        <w:tblLayout w:type="fixed"/>
        <w:tblLook w:val="04A0"/>
      </w:tblPr>
      <w:tblGrid>
        <w:gridCol w:w="534"/>
        <w:gridCol w:w="326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FF1069" w:rsidRPr="003323CF" w:rsidTr="003323CF">
        <w:trPr>
          <w:cantSplit/>
          <w:trHeight w:val="274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BD4B4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bCs/>
                <w:color w:val="984806"/>
                <w:sz w:val="24"/>
              </w:rPr>
            </w:pPr>
            <w:r w:rsidRPr="003323CF">
              <w:rPr>
                <w:rFonts w:cs="Calibri"/>
                <w:b/>
                <w:bCs/>
                <w:color w:val="984806"/>
                <w:sz w:val="24"/>
              </w:rPr>
              <w:t>Hierarquização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DDD9C3"/>
          </w:tcPr>
          <w:p w:rsidR="00FF1069" w:rsidRPr="003323CF" w:rsidRDefault="00FF1069" w:rsidP="003323CF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</w:rPr>
            </w:pPr>
          </w:p>
          <w:p w:rsidR="00FF1069" w:rsidRPr="003323CF" w:rsidRDefault="00FF1069" w:rsidP="003323CF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</w:rPr>
            </w:pPr>
          </w:p>
          <w:p w:rsidR="00FF1069" w:rsidRPr="003323CF" w:rsidRDefault="00FF1069" w:rsidP="003323CF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</w:rPr>
            </w:pPr>
          </w:p>
          <w:p w:rsidR="00FF1069" w:rsidRPr="003323CF" w:rsidRDefault="00992997" w:rsidP="003323CF">
            <w:pPr>
              <w:spacing w:after="0" w:line="240" w:lineRule="auto"/>
              <w:ind w:right="113"/>
              <w:jc w:val="center"/>
              <w:rPr>
                <w:rFonts w:cs="Calibri"/>
                <w:b/>
                <w:bCs/>
                <w:color w:val="FFFFFF"/>
              </w:rPr>
            </w:pPr>
            <w:r w:rsidRPr="003323CF">
              <w:rPr>
                <w:rFonts w:cs="Calibri"/>
                <w:b/>
                <w:color w:val="943634"/>
                <w:sz w:val="28"/>
                <w:szCs w:val="28"/>
              </w:rPr>
              <w:t>Principais problemas ambientais na UC</w:t>
            </w:r>
          </w:p>
        </w:tc>
        <w:tc>
          <w:tcPr>
            <w:tcW w:w="9520" w:type="dxa"/>
            <w:gridSpan w:val="1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</w:tcPr>
          <w:p w:rsidR="00FF1069" w:rsidRPr="003323CF" w:rsidRDefault="00FF1069" w:rsidP="003323CF">
            <w:pPr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3323CF">
              <w:rPr>
                <w:rFonts w:cs="Calibri"/>
                <w:b/>
                <w:bCs/>
                <w:sz w:val="24"/>
                <w:szCs w:val="24"/>
              </w:rPr>
              <w:t>Setores</w:t>
            </w:r>
          </w:p>
        </w:tc>
      </w:tr>
      <w:tr w:rsidR="008509DF" w:rsidRPr="003323CF" w:rsidTr="008509DF">
        <w:trPr>
          <w:cantSplit/>
          <w:trHeight w:val="2151"/>
          <w:jc w:val="center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</w:tcPr>
          <w:p w:rsidR="008509DF" w:rsidRPr="003323CF" w:rsidRDefault="008509DF" w:rsidP="003323CF">
            <w:pPr>
              <w:spacing w:after="0" w:line="240" w:lineRule="auto"/>
              <w:ind w:left="113" w:right="113"/>
              <w:rPr>
                <w:rFonts w:cs="Calibri"/>
                <w:b/>
                <w:bCs/>
                <w:color w:val="98480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8509DF" w:rsidRPr="003323CF" w:rsidRDefault="008509DF" w:rsidP="003323CF">
            <w:pPr>
              <w:spacing w:after="0" w:line="240" w:lineRule="auto"/>
              <w:ind w:right="113"/>
              <w:rPr>
                <w:rFonts w:cs="Calibri"/>
                <w:bCs/>
                <w:color w:val="948A5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8509DF" w:rsidRPr="003323CF" w:rsidRDefault="008509DF" w:rsidP="008509DF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cs="Calibri"/>
                <w:color w:val="4F6228"/>
              </w:rPr>
            </w:pPr>
            <w:r>
              <w:rPr>
                <w:rFonts w:cs="Calibri"/>
                <w:color w:val="4F6228"/>
              </w:rPr>
              <w:t>São Miguel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8509DF" w:rsidRPr="003323CF" w:rsidRDefault="008509DF" w:rsidP="008509DF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cs="Calibri"/>
                <w:color w:val="4F6228"/>
              </w:rPr>
            </w:pPr>
            <w:r>
              <w:rPr>
                <w:rFonts w:cs="Calibri"/>
                <w:color w:val="4F6228"/>
              </w:rPr>
              <w:t>Talhões 1R e 2R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8509DF" w:rsidRPr="003323CF" w:rsidRDefault="008509DF" w:rsidP="008509DF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cs="Calibri"/>
                <w:color w:val="4F6228"/>
              </w:rPr>
            </w:pPr>
            <w:r>
              <w:rPr>
                <w:rFonts w:cs="Calibri"/>
                <w:color w:val="4F6228"/>
              </w:rPr>
              <w:t>Uso Público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8509DF" w:rsidRPr="003323CF" w:rsidRDefault="008509DF" w:rsidP="008509DF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cs="Calibri"/>
                <w:color w:val="4F6228"/>
              </w:rPr>
            </w:pPr>
            <w:r>
              <w:rPr>
                <w:rFonts w:cs="Calibri"/>
                <w:color w:val="4F6228"/>
              </w:rPr>
              <w:t>Estrada intermunicipal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8509DF" w:rsidRPr="003323CF" w:rsidRDefault="008509DF" w:rsidP="008509DF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cs="Calibri"/>
                <w:color w:val="4F6228"/>
              </w:rPr>
            </w:pPr>
            <w:r>
              <w:rPr>
                <w:rFonts w:cs="Calibri"/>
                <w:color w:val="4F6228"/>
              </w:rPr>
              <w:t>Estrada Operacional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8509DF" w:rsidRPr="003323CF" w:rsidRDefault="008509DF" w:rsidP="008509DF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cs="Calibri"/>
                <w:color w:val="4F6228"/>
              </w:rPr>
            </w:pPr>
            <w:r>
              <w:rPr>
                <w:rFonts w:cs="Calibri"/>
                <w:color w:val="4F6228"/>
              </w:rPr>
              <w:t>Região da torre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8509DF" w:rsidRPr="003323CF" w:rsidRDefault="008509DF" w:rsidP="008509DF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cs="Calibri"/>
                <w:color w:val="4F6228"/>
              </w:rPr>
            </w:pPr>
            <w:r>
              <w:rPr>
                <w:rFonts w:cs="Calibri"/>
                <w:color w:val="4F6228"/>
              </w:rPr>
              <w:t>Entorno/ZA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8509DF" w:rsidRPr="003323CF" w:rsidRDefault="008509DF" w:rsidP="008509DF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cs="Calibri"/>
                <w:color w:val="4F6228"/>
              </w:rPr>
            </w:pPr>
            <w:r>
              <w:rPr>
                <w:rFonts w:cs="Calibri"/>
                <w:color w:val="4F6228"/>
              </w:rPr>
              <w:t xml:space="preserve">Areião//Estrada antiga </w:t>
            </w:r>
            <w:proofErr w:type="gramStart"/>
            <w:r>
              <w:rPr>
                <w:rFonts w:cs="Calibri"/>
                <w:color w:val="4F6228"/>
              </w:rPr>
              <w:t>RC -Araras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8509DF" w:rsidRPr="003323CF" w:rsidRDefault="008509DF" w:rsidP="003323CF">
            <w:pPr>
              <w:spacing w:after="0" w:line="240" w:lineRule="auto"/>
              <w:ind w:left="113" w:right="113"/>
              <w:rPr>
                <w:rFonts w:cs="Calibri"/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8509DF" w:rsidRPr="003323CF" w:rsidRDefault="008509DF" w:rsidP="003323CF">
            <w:pPr>
              <w:spacing w:after="0" w:line="240" w:lineRule="auto"/>
              <w:ind w:left="113" w:right="113"/>
              <w:rPr>
                <w:rFonts w:cs="Calibri"/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8509DF" w:rsidRPr="003323CF" w:rsidRDefault="008509DF" w:rsidP="003323CF">
            <w:pPr>
              <w:spacing w:after="0" w:line="240" w:lineRule="auto"/>
              <w:ind w:left="113" w:right="113"/>
              <w:rPr>
                <w:rFonts w:cs="Calibri"/>
                <w:b/>
                <w:bCs/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8509DF" w:rsidRPr="003323CF" w:rsidRDefault="008509DF" w:rsidP="003323CF">
            <w:pPr>
              <w:spacing w:after="0" w:line="240" w:lineRule="auto"/>
              <w:ind w:left="113" w:right="113"/>
              <w:rPr>
                <w:rFonts w:cs="Calibr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8509DF" w:rsidRPr="003323CF" w:rsidRDefault="008509DF" w:rsidP="003323CF">
            <w:pPr>
              <w:spacing w:after="0" w:line="240" w:lineRule="auto"/>
              <w:ind w:left="113" w:right="113"/>
              <w:rPr>
                <w:rFonts w:cs="Calibri"/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8509DF" w:rsidRPr="003323CF" w:rsidRDefault="008509DF" w:rsidP="003323CF">
            <w:pPr>
              <w:spacing w:after="0" w:line="240" w:lineRule="auto"/>
              <w:ind w:left="113" w:right="113"/>
              <w:rPr>
                <w:rFonts w:cs="Calibri"/>
              </w:rPr>
            </w:pPr>
          </w:p>
        </w:tc>
      </w:tr>
      <w:tr w:rsidR="008509DF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8509DF" w:rsidRPr="003323CF" w:rsidRDefault="008509DF" w:rsidP="00B046F5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proofErr w:type="gramStart"/>
            <w:r>
              <w:rPr>
                <w:rFonts w:cs="Calibri"/>
                <w:b/>
                <w:bCs/>
                <w:color w:val="76923C"/>
              </w:rPr>
              <w:t>8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8509DF" w:rsidRPr="003323CF" w:rsidRDefault="008509DF" w:rsidP="00B046F5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r>
              <w:rPr>
                <w:rFonts w:cs="Calibri"/>
                <w:b/>
                <w:bCs/>
                <w:color w:val="76923C"/>
              </w:rPr>
              <w:t>Intervenção irregular em APP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509DF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509DF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509DF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509DF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509DF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509DF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509DF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509DF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509DF" w:rsidRPr="003323CF" w:rsidRDefault="008509DF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509DF" w:rsidRPr="003323CF" w:rsidRDefault="008509DF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509DF" w:rsidRPr="003323CF" w:rsidRDefault="008509DF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509DF" w:rsidRPr="003323CF" w:rsidRDefault="008509DF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509DF" w:rsidRPr="003323CF" w:rsidRDefault="008509DF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509DF" w:rsidRPr="003323CF" w:rsidRDefault="008509DF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531909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proofErr w:type="gramStart"/>
            <w:r>
              <w:rPr>
                <w:rFonts w:cs="Calibri"/>
                <w:b/>
                <w:bCs/>
                <w:color w:val="76923C"/>
              </w:rPr>
              <w:t>9</w:t>
            </w:r>
            <w:proofErr w:type="gramEnd"/>
          </w:p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r>
              <w:rPr>
                <w:rFonts w:cs="Calibri"/>
                <w:b/>
                <w:bCs/>
                <w:color w:val="76923C"/>
              </w:rPr>
              <w:t>Abandono de animais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531909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r>
              <w:rPr>
                <w:rFonts w:cs="Calibri"/>
                <w:b/>
                <w:bCs/>
                <w:color w:val="76923C"/>
              </w:rPr>
              <w:t>10</w:t>
            </w:r>
          </w:p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r>
              <w:rPr>
                <w:rFonts w:cs="Calibri"/>
                <w:b/>
                <w:bCs/>
                <w:color w:val="76923C"/>
              </w:rPr>
              <w:t>Corte de madeira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531909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r>
              <w:rPr>
                <w:rFonts w:cs="Calibri"/>
                <w:b/>
                <w:bCs/>
                <w:color w:val="76923C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531909" w:rsidRPr="003323CF" w:rsidRDefault="00531909" w:rsidP="008509DF">
            <w:pPr>
              <w:spacing w:after="0" w:line="240" w:lineRule="auto"/>
              <w:rPr>
                <w:rFonts w:cs="Calibri"/>
                <w:color w:val="76923C"/>
              </w:rPr>
            </w:pPr>
            <w:r>
              <w:rPr>
                <w:rFonts w:cs="Calibri"/>
                <w:b/>
                <w:bCs/>
                <w:color w:val="76923C"/>
              </w:rPr>
              <w:t>Construções irregulares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B046F5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531909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531909" w:rsidRPr="003323CF" w:rsidRDefault="00531909" w:rsidP="003323CF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531909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531909" w:rsidRPr="003323CF" w:rsidRDefault="00531909" w:rsidP="003323CF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531909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531909" w:rsidRPr="003323CF" w:rsidRDefault="00531909" w:rsidP="003323CF">
            <w:pPr>
              <w:spacing w:after="0" w:line="240" w:lineRule="auto"/>
              <w:rPr>
                <w:color w:val="000000"/>
              </w:rPr>
            </w:pPr>
          </w:p>
          <w:p w:rsidR="00531909" w:rsidRPr="003323CF" w:rsidRDefault="00531909" w:rsidP="003323CF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531909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531909" w:rsidRPr="003323CF" w:rsidRDefault="00531909" w:rsidP="003323CF">
            <w:pPr>
              <w:spacing w:after="0" w:line="240" w:lineRule="auto"/>
              <w:rPr>
                <w:color w:val="000000"/>
              </w:rPr>
            </w:pPr>
          </w:p>
          <w:p w:rsidR="00531909" w:rsidRPr="003323CF" w:rsidRDefault="00531909" w:rsidP="003323CF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531909" w:rsidRPr="003323CF" w:rsidTr="003323CF">
        <w:trPr>
          <w:trHeight w:val="538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531909" w:rsidRPr="003323CF" w:rsidRDefault="00531909" w:rsidP="003323CF">
            <w:pPr>
              <w:spacing w:after="0" w:line="240" w:lineRule="auto"/>
              <w:rPr>
                <w:color w:val="000000"/>
              </w:rPr>
            </w:pPr>
          </w:p>
          <w:p w:rsidR="00531909" w:rsidRPr="003323CF" w:rsidRDefault="00531909" w:rsidP="003323CF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909" w:rsidRPr="003323CF" w:rsidRDefault="00531909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</w:tr>
    </w:tbl>
    <w:p w:rsidR="00714CE2" w:rsidRDefault="00714CE2" w:rsidP="00D6206E">
      <w:pPr>
        <w:rPr>
          <w:rFonts w:cs="Calibri"/>
          <w:b/>
          <w:sz w:val="24"/>
          <w:szCs w:val="24"/>
        </w:rPr>
      </w:pPr>
    </w:p>
    <w:sectPr w:rsidR="00714CE2" w:rsidSect="00632570">
      <w:headerReference w:type="default" r:id="rId8"/>
      <w:pgSz w:w="16838" w:h="11906" w:orient="landscape" w:code="9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6F5" w:rsidRDefault="00B046F5" w:rsidP="008C604D">
      <w:pPr>
        <w:spacing w:after="0" w:line="240" w:lineRule="auto"/>
      </w:pPr>
      <w:r>
        <w:separator/>
      </w:r>
    </w:p>
  </w:endnote>
  <w:endnote w:type="continuationSeparator" w:id="0">
    <w:p w:rsidR="00B046F5" w:rsidRDefault="00B046F5" w:rsidP="008C6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6F5" w:rsidRDefault="00B046F5" w:rsidP="008C604D">
      <w:pPr>
        <w:spacing w:after="0" w:line="240" w:lineRule="auto"/>
      </w:pPr>
      <w:r>
        <w:separator/>
      </w:r>
    </w:p>
  </w:footnote>
  <w:footnote w:type="continuationSeparator" w:id="0">
    <w:p w:rsidR="00B046F5" w:rsidRDefault="00B046F5" w:rsidP="008C6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06E" w:rsidRDefault="00D6206E" w:rsidP="001B1CD6">
    <w:pPr>
      <w:pStyle w:val="Cabealho"/>
      <w:ind w:right="395"/>
      <w:jc w:val="right"/>
    </w:pPr>
  </w:p>
  <w:p w:rsidR="00D6206E" w:rsidRDefault="00D6206E" w:rsidP="00D6206E">
    <w:pPr>
      <w:pStyle w:val="Cabealho"/>
      <w:jc w:val="right"/>
    </w:pPr>
  </w:p>
  <w:p w:rsidR="00D6206E" w:rsidRDefault="00D6206E" w:rsidP="00D6206E">
    <w:pPr>
      <w:pStyle w:val="Cabealho"/>
      <w:jc w:val="right"/>
    </w:pPr>
  </w:p>
  <w:p w:rsidR="00D6206E" w:rsidRDefault="00D6206E" w:rsidP="00D6206E">
    <w:pPr>
      <w:pStyle w:val="Cabealho"/>
      <w:jc w:val="right"/>
      <w:rPr>
        <w:rFonts w:ascii="Century Gothic" w:hAnsi="Century Gothic"/>
        <w:b/>
        <w:color w:val="808080"/>
        <w:sz w:val="24"/>
        <w:szCs w:val="32"/>
      </w:rPr>
    </w:pPr>
    <w:r w:rsidRPr="00580C2B">
      <w:rPr>
        <w:rFonts w:ascii="Century Gothic" w:hAnsi="Century Gothic"/>
        <w:b/>
        <w:color w:val="808080"/>
        <w:sz w:val="24"/>
        <w:szCs w:val="32"/>
      </w:rPr>
      <w:t>SIM – Plano de Fiscalização Ambiental – Unidades de Conservação</w:t>
    </w:r>
  </w:p>
  <w:p w:rsidR="007C06F2" w:rsidRPr="00D6206E" w:rsidRDefault="00D6206E" w:rsidP="00D6206E">
    <w:pPr>
      <w:pStyle w:val="Cabealho"/>
      <w:jc w:val="right"/>
      <w:rPr>
        <w:rFonts w:ascii="Century Gothic" w:hAnsi="Century Gothic"/>
        <w:b/>
        <w:color w:val="808080"/>
        <w:sz w:val="24"/>
        <w:szCs w:val="32"/>
      </w:rPr>
    </w:pPr>
    <w:r>
      <w:rPr>
        <w:rFonts w:ascii="Century Gothic" w:hAnsi="Century Gothic"/>
        <w:b/>
        <w:color w:val="808080"/>
        <w:sz w:val="24"/>
        <w:szCs w:val="32"/>
      </w:rPr>
      <w:t xml:space="preserve">Ficha </w:t>
    </w:r>
    <w:proofErr w:type="gramStart"/>
    <w:r>
      <w:rPr>
        <w:rFonts w:ascii="Century Gothic" w:hAnsi="Century Gothic"/>
        <w:b/>
        <w:color w:val="808080"/>
        <w:sz w:val="24"/>
        <w:szCs w:val="32"/>
      </w:rPr>
      <w:t>4</w:t>
    </w:r>
    <w:proofErr w:type="gramEnd"/>
  </w:p>
  <w:p w:rsidR="007C06F2" w:rsidRDefault="007C06F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5634D"/>
    <w:multiLevelType w:val="hybridMultilevel"/>
    <w:tmpl w:val="33466304"/>
    <w:lvl w:ilvl="0" w:tplc="8F96F5E0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3" w:hanging="360"/>
      </w:pPr>
    </w:lvl>
    <w:lvl w:ilvl="2" w:tplc="0416001B" w:tentative="1">
      <w:start w:val="1"/>
      <w:numFmt w:val="lowerRoman"/>
      <w:lvlText w:val="%3."/>
      <w:lvlJc w:val="right"/>
      <w:pPr>
        <w:ind w:left="1913" w:hanging="180"/>
      </w:pPr>
    </w:lvl>
    <w:lvl w:ilvl="3" w:tplc="0416000F" w:tentative="1">
      <w:start w:val="1"/>
      <w:numFmt w:val="decimal"/>
      <w:lvlText w:val="%4."/>
      <w:lvlJc w:val="left"/>
      <w:pPr>
        <w:ind w:left="2633" w:hanging="360"/>
      </w:pPr>
    </w:lvl>
    <w:lvl w:ilvl="4" w:tplc="04160019" w:tentative="1">
      <w:start w:val="1"/>
      <w:numFmt w:val="lowerLetter"/>
      <w:lvlText w:val="%5."/>
      <w:lvlJc w:val="left"/>
      <w:pPr>
        <w:ind w:left="3353" w:hanging="360"/>
      </w:pPr>
    </w:lvl>
    <w:lvl w:ilvl="5" w:tplc="0416001B" w:tentative="1">
      <w:start w:val="1"/>
      <w:numFmt w:val="lowerRoman"/>
      <w:lvlText w:val="%6."/>
      <w:lvlJc w:val="right"/>
      <w:pPr>
        <w:ind w:left="4073" w:hanging="180"/>
      </w:pPr>
    </w:lvl>
    <w:lvl w:ilvl="6" w:tplc="0416000F" w:tentative="1">
      <w:start w:val="1"/>
      <w:numFmt w:val="decimal"/>
      <w:lvlText w:val="%7."/>
      <w:lvlJc w:val="left"/>
      <w:pPr>
        <w:ind w:left="4793" w:hanging="360"/>
      </w:pPr>
    </w:lvl>
    <w:lvl w:ilvl="7" w:tplc="04160019" w:tentative="1">
      <w:start w:val="1"/>
      <w:numFmt w:val="lowerLetter"/>
      <w:lvlText w:val="%8."/>
      <w:lvlJc w:val="left"/>
      <w:pPr>
        <w:ind w:left="5513" w:hanging="360"/>
      </w:pPr>
    </w:lvl>
    <w:lvl w:ilvl="8" w:tplc="0416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23AF1978"/>
    <w:multiLevelType w:val="hybridMultilevel"/>
    <w:tmpl w:val="CE180C8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31AAB"/>
    <w:multiLevelType w:val="hybridMultilevel"/>
    <w:tmpl w:val="4DC883B4"/>
    <w:lvl w:ilvl="0" w:tplc="99CE1E1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3" w:hanging="360"/>
      </w:pPr>
    </w:lvl>
    <w:lvl w:ilvl="2" w:tplc="0416001B" w:tentative="1">
      <w:start w:val="1"/>
      <w:numFmt w:val="lowerRoman"/>
      <w:lvlText w:val="%3."/>
      <w:lvlJc w:val="right"/>
      <w:pPr>
        <w:ind w:left="1913" w:hanging="180"/>
      </w:pPr>
    </w:lvl>
    <w:lvl w:ilvl="3" w:tplc="0416000F" w:tentative="1">
      <w:start w:val="1"/>
      <w:numFmt w:val="decimal"/>
      <w:lvlText w:val="%4."/>
      <w:lvlJc w:val="left"/>
      <w:pPr>
        <w:ind w:left="2633" w:hanging="360"/>
      </w:pPr>
    </w:lvl>
    <w:lvl w:ilvl="4" w:tplc="04160019" w:tentative="1">
      <w:start w:val="1"/>
      <w:numFmt w:val="lowerLetter"/>
      <w:lvlText w:val="%5."/>
      <w:lvlJc w:val="left"/>
      <w:pPr>
        <w:ind w:left="3353" w:hanging="360"/>
      </w:pPr>
    </w:lvl>
    <w:lvl w:ilvl="5" w:tplc="0416001B" w:tentative="1">
      <w:start w:val="1"/>
      <w:numFmt w:val="lowerRoman"/>
      <w:lvlText w:val="%6."/>
      <w:lvlJc w:val="right"/>
      <w:pPr>
        <w:ind w:left="4073" w:hanging="180"/>
      </w:pPr>
    </w:lvl>
    <w:lvl w:ilvl="6" w:tplc="0416000F" w:tentative="1">
      <w:start w:val="1"/>
      <w:numFmt w:val="decimal"/>
      <w:lvlText w:val="%7."/>
      <w:lvlJc w:val="left"/>
      <w:pPr>
        <w:ind w:left="4793" w:hanging="360"/>
      </w:pPr>
    </w:lvl>
    <w:lvl w:ilvl="7" w:tplc="04160019" w:tentative="1">
      <w:start w:val="1"/>
      <w:numFmt w:val="lowerLetter"/>
      <w:lvlText w:val="%8."/>
      <w:lvlJc w:val="left"/>
      <w:pPr>
        <w:ind w:left="5513" w:hanging="360"/>
      </w:pPr>
    </w:lvl>
    <w:lvl w:ilvl="8" w:tplc="0416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7305"/>
    <w:rsid w:val="0004282B"/>
    <w:rsid w:val="00046296"/>
    <w:rsid w:val="00077191"/>
    <w:rsid w:val="000851AE"/>
    <w:rsid w:val="00096639"/>
    <w:rsid w:val="00096A07"/>
    <w:rsid w:val="000B1950"/>
    <w:rsid w:val="000F62AC"/>
    <w:rsid w:val="00127485"/>
    <w:rsid w:val="00142892"/>
    <w:rsid w:val="0014481D"/>
    <w:rsid w:val="00156401"/>
    <w:rsid w:val="00160788"/>
    <w:rsid w:val="00190968"/>
    <w:rsid w:val="00194F9A"/>
    <w:rsid w:val="001967D7"/>
    <w:rsid w:val="001B1CD6"/>
    <w:rsid w:val="001C5E83"/>
    <w:rsid w:val="001F08EA"/>
    <w:rsid w:val="002501B8"/>
    <w:rsid w:val="00251C94"/>
    <w:rsid w:val="00284F3E"/>
    <w:rsid w:val="002C129F"/>
    <w:rsid w:val="002E0C82"/>
    <w:rsid w:val="00313D43"/>
    <w:rsid w:val="003323CF"/>
    <w:rsid w:val="00333791"/>
    <w:rsid w:val="00341E7F"/>
    <w:rsid w:val="00364328"/>
    <w:rsid w:val="003C2639"/>
    <w:rsid w:val="003F4772"/>
    <w:rsid w:val="00417305"/>
    <w:rsid w:val="00470B23"/>
    <w:rsid w:val="004A55D1"/>
    <w:rsid w:val="004D5D44"/>
    <w:rsid w:val="004F0CED"/>
    <w:rsid w:val="00510B50"/>
    <w:rsid w:val="00531909"/>
    <w:rsid w:val="005815AD"/>
    <w:rsid w:val="00632570"/>
    <w:rsid w:val="00654E46"/>
    <w:rsid w:val="0065603F"/>
    <w:rsid w:val="006A0C02"/>
    <w:rsid w:val="00701BB8"/>
    <w:rsid w:val="007111D5"/>
    <w:rsid w:val="00714CE2"/>
    <w:rsid w:val="00744BE4"/>
    <w:rsid w:val="007809A6"/>
    <w:rsid w:val="007C06F2"/>
    <w:rsid w:val="007E642B"/>
    <w:rsid w:val="00802CA6"/>
    <w:rsid w:val="00804FE9"/>
    <w:rsid w:val="00833C3F"/>
    <w:rsid w:val="00844A37"/>
    <w:rsid w:val="008509DF"/>
    <w:rsid w:val="0085501E"/>
    <w:rsid w:val="00855E32"/>
    <w:rsid w:val="008A023D"/>
    <w:rsid w:val="008C604D"/>
    <w:rsid w:val="008E7184"/>
    <w:rsid w:val="008F6E34"/>
    <w:rsid w:val="00905C05"/>
    <w:rsid w:val="00922F8D"/>
    <w:rsid w:val="00992997"/>
    <w:rsid w:val="009F412C"/>
    <w:rsid w:val="009F7C50"/>
    <w:rsid w:val="00A8526E"/>
    <w:rsid w:val="00B046F5"/>
    <w:rsid w:val="00B26A2D"/>
    <w:rsid w:val="00B356DF"/>
    <w:rsid w:val="00B801BE"/>
    <w:rsid w:val="00B81086"/>
    <w:rsid w:val="00BA0296"/>
    <w:rsid w:val="00C00370"/>
    <w:rsid w:val="00C45666"/>
    <w:rsid w:val="00C82AD9"/>
    <w:rsid w:val="00C95A22"/>
    <w:rsid w:val="00D029E4"/>
    <w:rsid w:val="00D24FEC"/>
    <w:rsid w:val="00D44D9C"/>
    <w:rsid w:val="00D6206E"/>
    <w:rsid w:val="00DF6954"/>
    <w:rsid w:val="00E27C86"/>
    <w:rsid w:val="00E410E0"/>
    <w:rsid w:val="00E432B7"/>
    <w:rsid w:val="00E72A40"/>
    <w:rsid w:val="00E92BD7"/>
    <w:rsid w:val="00E96C79"/>
    <w:rsid w:val="00EC5046"/>
    <w:rsid w:val="00ED21E4"/>
    <w:rsid w:val="00F40E15"/>
    <w:rsid w:val="00F66C80"/>
    <w:rsid w:val="00FB2600"/>
    <w:rsid w:val="00FF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5AD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173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Mdio2-nfase2">
    <w:name w:val="Medium Shading 2 Accent 2"/>
    <w:basedOn w:val="Tabelanormal"/>
    <w:uiPriority w:val="64"/>
    <w:rsid w:val="00194F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194F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PargrafodaLista">
    <w:name w:val="List Paragraph"/>
    <w:basedOn w:val="Normal"/>
    <w:uiPriority w:val="34"/>
    <w:qFormat/>
    <w:rsid w:val="00E410E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604D"/>
  </w:style>
  <w:style w:type="paragraph" w:styleId="Rodap">
    <w:name w:val="footer"/>
    <w:basedOn w:val="Normal"/>
    <w:link w:val="RodapChar"/>
    <w:uiPriority w:val="99"/>
    <w:semiHidden/>
    <w:unhideWhenUsed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8C60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C24CC-2A77-443A-AFAC-7AC6E8168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vivianecb</dc:creator>
  <cp:keywords/>
  <cp:lastModifiedBy>rodrigom</cp:lastModifiedBy>
  <cp:revision>2</cp:revision>
  <cp:lastPrinted>2012-11-23T18:26:00Z</cp:lastPrinted>
  <dcterms:created xsi:type="dcterms:W3CDTF">2013-03-22T13:38:00Z</dcterms:created>
  <dcterms:modified xsi:type="dcterms:W3CDTF">2013-03-22T13:38:00Z</dcterms:modified>
</cp:coreProperties>
</file>